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38" w:rsidRDefault="003D0338">
      <w:pPr>
        <w:pStyle w:val="normal0"/>
      </w:pPr>
      <w:r>
        <w:t>Водоснабжение СНТ Биолог 1 отделение.</w:t>
      </w:r>
    </w:p>
    <w:p w:rsidR="003D0338" w:rsidRDefault="003D0338">
      <w:pPr>
        <w:pStyle w:val="normal0"/>
        <w:numPr>
          <w:ilvl w:val="0"/>
          <w:numId w:val="2"/>
        </w:numPr>
        <w:spacing w:after="0"/>
      </w:pPr>
      <w:r>
        <w:rPr>
          <w:color w:val="000000"/>
        </w:rPr>
        <w:t xml:space="preserve">Схема </w:t>
      </w:r>
    </w:p>
    <w:p w:rsidR="003D0338" w:rsidRDefault="003D0338">
      <w:pPr>
        <w:pStyle w:val="normal0"/>
        <w:numPr>
          <w:ilvl w:val="0"/>
          <w:numId w:val="2"/>
        </w:numPr>
        <w:spacing w:after="0"/>
      </w:pPr>
      <w:r>
        <w:rPr>
          <w:color w:val="000000"/>
        </w:rPr>
        <w:t>Бюджет (проект)</w:t>
      </w:r>
    </w:p>
    <w:p w:rsidR="003D0338" w:rsidRDefault="003D0338">
      <w:pPr>
        <w:pStyle w:val="normal0"/>
        <w:numPr>
          <w:ilvl w:val="0"/>
          <w:numId w:val="2"/>
        </w:numPr>
        <w:spacing w:after="0"/>
      </w:pPr>
      <w:r>
        <w:rPr>
          <w:color w:val="000000"/>
        </w:rPr>
        <w:t>Этапы выполнения и оплаты</w:t>
      </w:r>
    </w:p>
    <w:p w:rsidR="003D0338" w:rsidRDefault="003D0338">
      <w:pPr>
        <w:pStyle w:val="normal0"/>
        <w:numPr>
          <w:ilvl w:val="0"/>
          <w:numId w:val="2"/>
        </w:numPr>
      </w:pPr>
      <w:r>
        <w:rPr>
          <w:color w:val="000000"/>
        </w:rPr>
        <w:t>Правила пользования системы водоснабжения</w:t>
      </w:r>
    </w:p>
    <w:p w:rsidR="003D0338" w:rsidRDefault="003D0338">
      <w:pPr>
        <w:pStyle w:val="normal0"/>
      </w:pPr>
    </w:p>
    <w:p w:rsidR="003D0338" w:rsidRDefault="003D0338">
      <w:pPr>
        <w:pStyle w:val="normal0"/>
      </w:pPr>
      <w:r>
        <w:t>1.Схема (место нахождения водозабора и расположение водоотводов по 1-й в 2-й линии 1-г отделения)</w:t>
      </w:r>
    </w:p>
    <w:p w:rsidR="003D0338" w:rsidRDefault="003D0338">
      <w:pPr>
        <w:pStyle w:val="normal0"/>
        <w:numPr>
          <w:ilvl w:val="1"/>
          <w:numId w:val="3"/>
        </w:numPr>
        <w:spacing w:after="0"/>
      </w:pPr>
      <w:r>
        <w:rPr>
          <w:color w:val="000000"/>
        </w:rPr>
        <w:t>Место нахождения водозабора: на первой линии с северной стороны улицы в 25-</w:t>
      </w:r>
      <w:smartTag w:uri="urn:schemas-microsoft-com:office:smarttags" w:element="metricconverter">
        <w:smartTagPr>
          <w:attr w:name="ProductID" w:val="30 метрах"/>
        </w:smartTagPr>
        <w:r>
          <w:rPr>
            <w:color w:val="000000"/>
          </w:rPr>
          <w:t>30 метрах</w:t>
        </w:r>
      </w:smartTag>
      <w:r>
        <w:rPr>
          <w:color w:val="000000"/>
        </w:rPr>
        <w:t xml:space="preserve"> от синих ворот.</w:t>
      </w:r>
    </w:p>
    <w:p w:rsidR="003D0338" w:rsidRDefault="003D0338">
      <w:pPr>
        <w:pStyle w:val="normal0"/>
        <w:numPr>
          <w:ilvl w:val="1"/>
          <w:numId w:val="3"/>
        </w:numPr>
        <w:spacing w:after="0"/>
      </w:pPr>
      <w:r>
        <w:rPr>
          <w:color w:val="000000"/>
        </w:rPr>
        <w:t>Водопровод на 2-ю линию по границе СНТ Биолог 1 отделения вдоль Бисеровского шоссе.</w:t>
      </w:r>
    </w:p>
    <w:p w:rsidR="003D0338" w:rsidRDefault="003D0338">
      <w:pPr>
        <w:pStyle w:val="normal0"/>
        <w:numPr>
          <w:ilvl w:val="1"/>
          <w:numId w:val="3"/>
        </w:numPr>
        <w:spacing w:after="0"/>
      </w:pPr>
      <w:r>
        <w:rPr>
          <w:color w:val="000000"/>
        </w:rPr>
        <w:t>Колонки: на 1-й линии колонка на скважине (колодце), на 2-й линии водонапорная колонка у бордовых ворот.</w:t>
      </w:r>
    </w:p>
    <w:p w:rsidR="003D0338" w:rsidRPr="00CB5EEA" w:rsidRDefault="003D0338">
      <w:pPr>
        <w:pStyle w:val="normal0"/>
        <w:numPr>
          <w:ilvl w:val="1"/>
          <w:numId w:val="3"/>
        </w:numPr>
        <w:spacing w:after="0"/>
      </w:pPr>
      <w:r>
        <w:rPr>
          <w:color w:val="000000"/>
        </w:rPr>
        <w:t>Насос погружной, в гидро-аккумулятор (накопительный бак) с датчиком давления на 1-й линии в точке водозабора или подачи воды на 2-ю линию, или ручной (бюджетный вариант) только колонка на 1 линии.</w:t>
      </w:r>
    </w:p>
    <w:p w:rsidR="003D0338" w:rsidRDefault="003D0338" w:rsidP="00CB5EEA">
      <w:pPr>
        <w:pStyle w:val="normal0"/>
        <w:spacing w:after="0"/>
        <w:ind w:left="1080"/>
      </w:pPr>
    </w:p>
    <w:p w:rsidR="003D0338" w:rsidRDefault="003D0338">
      <w:pPr>
        <w:pStyle w:val="normal0"/>
        <w:numPr>
          <w:ilvl w:val="0"/>
          <w:numId w:val="3"/>
        </w:numPr>
        <w:spacing w:after="0"/>
      </w:pPr>
      <w:r>
        <w:rPr>
          <w:color w:val="000000"/>
        </w:rPr>
        <w:t>Бюджет (проект)</w:t>
      </w:r>
    </w:p>
    <w:p w:rsidR="003D0338" w:rsidRDefault="003D0338">
      <w:pPr>
        <w:pStyle w:val="normal0"/>
        <w:spacing w:after="0"/>
        <w:ind w:left="1080"/>
        <w:rPr>
          <w:color w:val="000000"/>
        </w:rPr>
      </w:pPr>
    </w:p>
    <w:p w:rsidR="003D0338" w:rsidRDefault="003D0338">
      <w:pPr>
        <w:pStyle w:val="normal0"/>
        <w:ind w:left="1080"/>
        <w:rPr>
          <w:color w:val="000000"/>
        </w:rPr>
      </w:pPr>
      <w:r>
        <w:rPr>
          <w:color w:val="000000"/>
        </w:rPr>
        <w:t>Бюджет первого этапа</w:t>
      </w:r>
    </w:p>
    <w:p w:rsidR="003D0338" w:rsidRDefault="003D0338">
      <w:pPr>
        <w:pStyle w:val="normal0"/>
      </w:pPr>
      <w:bookmarkStart w:id="0" w:name="_gjdgxs" w:colFirst="0" w:colLast="0"/>
      <w:bookmarkEnd w:id="0"/>
      <w:r>
        <w:t xml:space="preserve">2.1.Подряд на водозабор (произвести маркетинг: определиться что лучше- колодец, скважина, вид скважины, поиск подрядчика). Есть подрядчик на колодец 7000 руб за </w:t>
      </w:r>
      <w:smartTag w:uri="urn:schemas-microsoft-com:office:smarttags" w:element="metricconverter">
        <w:smartTagPr>
          <w:attr w:name="ProductID" w:val="1 метр"/>
        </w:smartTagPr>
        <w:r>
          <w:t>1 метр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9 метров"/>
        </w:smartTagPr>
        <w:r>
          <w:t>9 метров</w:t>
        </w:r>
      </w:smartTag>
      <w:r>
        <w:t xml:space="preserve">, общая стоимость колодца составит 70 000 руб :  </w:t>
      </w:r>
    </w:p>
    <w:p w:rsidR="003D0338" w:rsidRDefault="003D0338">
      <w:pPr>
        <w:pStyle w:val="normal0"/>
      </w:pPr>
      <w:r>
        <w:t>Оплата после завершения рытья водозабора из добровольных взносов. Точная стоимость будет сообщена членам СНТ Биолог, с указанием получателя - члена СНТ, производившим расчет с подрядчиками.</w:t>
      </w:r>
    </w:p>
    <w:p w:rsidR="003D0338" w:rsidRDefault="003D0338">
      <w:pPr>
        <w:pStyle w:val="normal0"/>
      </w:pPr>
      <w:r>
        <w:t>2.2.Садоводы СНТ Биолог 1 отделения, планирующие пользоваться водой вносят равно долевые взносы:</w:t>
      </w:r>
    </w:p>
    <w:p w:rsidR="003D0338" w:rsidRDefault="003D0338">
      <w:pPr>
        <w:pStyle w:val="normal0"/>
        <w:spacing w:after="0"/>
        <w:ind w:left="644"/>
        <w:rPr>
          <w:color w:val="000000"/>
        </w:rPr>
      </w:pPr>
      <w:r>
        <w:rPr>
          <w:color w:val="000000"/>
        </w:rPr>
        <w:t>1.2.1. Возмещают расходы на установку водозабора (колодца).</w:t>
      </w:r>
    </w:p>
    <w:p w:rsidR="003D0338" w:rsidRDefault="003D0338" w:rsidP="00CB5EEA">
      <w:pPr>
        <w:pStyle w:val="normal0"/>
        <w:spacing w:after="0"/>
        <w:ind w:left="644"/>
        <w:rPr>
          <w:color w:val="000000"/>
        </w:rPr>
      </w:pPr>
      <w:r>
        <w:rPr>
          <w:color w:val="000000"/>
        </w:rPr>
        <w:t>по 11700 р. (при числе пайщиков 6 участков) при равно долевых взносах, возможно уменьшение взноса за счет добровольных взносов (спонсоров).</w:t>
      </w:r>
    </w:p>
    <w:p w:rsidR="003D0338" w:rsidRDefault="003D0338">
      <w:pPr>
        <w:pStyle w:val="normal0"/>
        <w:spacing w:after="0"/>
        <w:ind w:left="644"/>
        <w:rPr>
          <w:color w:val="000000"/>
        </w:rPr>
      </w:pPr>
    </w:p>
    <w:p w:rsidR="003D0338" w:rsidRDefault="003D0338">
      <w:pPr>
        <w:pStyle w:val="normal0"/>
        <w:spacing w:after="0"/>
        <w:ind w:left="644"/>
        <w:rPr>
          <w:color w:val="000000"/>
        </w:rPr>
      </w:pPr>
      <w:r>
        <w:rPr>
          <w:color w:val="000000"/>
        </w:rPr>
        <w:t xml:space="preserve">1.2.2. Срок взноса до 10 октября 2022 года. </w:t>
      </w:r>
    </w:p>
    <w:p w:rsidR="003D0338" w:rsidRDefault="003D0338">
      <w:pPr>
        <w:pStyle w:val="normal0"/>
        <w:spacing w:after="0"/>
        <w:ind w:left="644"/>
        <w:rPr>
          <w:color w:val="000000"/>
        </w:rPr>
      </w:pPr>
    </w:p>
    <w:p w:rsidR="003D0338" w:rsidRDefault="003D0338">
      <w:pPr>
        <w:pStyle w:val="normal0"/>
        <w:ind w:left="644"/>
        <w:rPr>
          <w:color w:val="000000"/>
        </w:rPr>
      </w:pPr>
      <w:r>
        <w:rPr>
          <w:color w:val="000000"/>
        </w:rPr>
        <w:t>Бюджет второго этапа (будет скорректирован по факту):</w:t>
      </w:r>
    </w:p>
    <w:p w:rsidR="003D0338" w:rsidRDefault="003D0338">
      <w:pPr>
        <w:pStyle w:val="normal0"/>
      </w:pPr>
      <w:r>
        <w:t>2.3.Садоводы СНТ Биолог 1 отделения, планирующие пользоваться водой на 2-й линии вносят взносы:</w:t>
      </w:r>
    </w:p>
    <w:p w:rsidR="003D0338" w:rsidRDefault="003D0338">
      <w:pPr>
        <w:pStyle w:val="normal0"/>
        <w:ind w:left="644"/>
        <w:rPr>
          <w:color w:val="000000"/>
        </w:rPr>
      </w:pPr>
      <w:r>
        <w:rPr>
          <w:color w:val="000000"/>
        </w:rPr>
        <w:t>2.3.1.В размере 100 % бюджета на оборудование. (Насос, нагнетательный бак, трубопровод на 2-ю линию) расчет:</w:t>
      </w:r>
    </w:p>
    <w:tbl>
      <w:tblPr>
        <w:tblW w:w="9336" w:type="dxa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34"/>
        <w:gridCol w:w="2334"/>
        <w:gridCol w:w="2334"/>
        <w:gridCol w:w="2334"/>
      </w:tblGrid>
      <w:tr w:rsidR="003D0338" w:rsidTr="00511A83"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Наименование оборудования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Ориентировочная стоимость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Параметры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Примечание</w:t>
            </w:r>
          </w:p>
        </w:tc>
      </w:tr>
      <w:tr w:rsidR="003D0338" w:rsidTr="00511A83"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 xml:space="preserve">Насос 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25000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На 5 Атм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1, 2 линия</w:t>
            </w:r>
          </w:p>
        </w:tc>
      </w:tr>
      <w:tr w:rsidR="003D0338" w:rsidTr="00511A83"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 xml:space="preserve">Нагнетательный бак 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11000-30000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литров"/>
              </w:smartTagPr>
              <w:r w:rsidRPr="00511A83">
                <w:rPr>
                  <w:color w:val="000000"/>
                </w:rPr>
                <w:t>100 литров</w:t>
              </w:r>
            </w:smartTag>
            <w:r w:rsidRPr="00511A83">
              <w:rPr>
                <w:color w:val="000000"/>
              </w:rPr>
              <w:t xml:space="preserve"> , кессон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 xml:space="preserve">2 линия </w:t>
            </w:r>
          </w:p>
        </w:tc>
      </w:tr>
      <w:tr w:rsidR="003D0338" w:rsidTr="00511A83"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Трубопровод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92*250=23000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92 м"/>
              </w:smartTagPr>
              <w:r w:rsidRPr="00511A83">
                <w:rPr>
                  <w:color w:val="000000"/>
                </w:rPr>
                <w:t>92 м</w:t>
              </w:r>
            </w:smartTag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2 линия</w:t>
            </w:r>
          </w:p>
        </w:tc>
      </w:tr>
      <w:tr w:rsidR="003D0338" w:rsidTr="00511A83"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Прочие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5000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1,2 линия (Фитинги, краны)</w:t>
            </w:r>
          </w:p>
        </w:tc>
      </w:tr>
      <w:tr w:rsidR="003D0338" w:rsidTr="00511A83"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Приборы учета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5000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1,2 линия (Вода, электроэнергия)</w:t>
            </w:r>
          </w:p>
        </w:tc>
      </w:tr>
      <w:tr w:rsidR="003D0338" w:rsidTr="00511A83"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Итого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  <w:r w:rsidRPr="00511A83">
              <w:rPr>
                <w:color w:val="000000"/>
              </w:rPr>
              <w:t>69000-88000</w:t>
            </w: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</w:p>
        </w:tc>
        <w:tc>
          <w:tcPr>
            <w:tcW w:w="2334" w:type="dxa"/>
          </w:tcPr>
          <w:p w:rsidR="003D0338" w:rsidRPr="00511A83" w:rsidRDefault="003D0338" w:rsidP="00511A83">
            <w:pPr>
              <w:pStyle w:val="normal0"/>
              <w:rPr>
                <w:color w:val="000000"/>
              </w:rPr>
            </w:pPr>
          </w:p>
        </w:tc>
      </w:tr>
    </w:tbl>
    <w:p w:rsidR="003D0338" w:rsidRDefault="003D0338">
      <w:pPr>
        <w:pStyle w:val="normal0"/>
        <w:spacing w:after="0"/>
        <w:ind w:left="644"/>
        <w:rPr>
          <w:color w:val="000000"/>
        </w:rPr>
      </w:pPr>
    </w:p>
    <w:p w:rsidR="003D0338" w:rsidRDefault="003D0338">
      <w:pPr>
        <w:pStyle w:val="normal0"/>
        <w:spacing w:after="0"/>
        <w:ind w:left="644"/>
        <w:rPr>
          <w:color w:val="000000"/>
        </w:rPr>
      </w:pPr>
      <w:r>
        <w:rPr>
          <w:color w:val="000000"/>
        </w:rPr>
        <w:t>по 11500-14700р. (при числе пайщиков 6 участков) при равно долевых взносах, возможно уменьшение взноса за счет добровольных взносов (спонсоров).</w:t>
      </w:r>
    </w:p>
    <w:p w:rsidR="003D0338" w:rsidRDefault="003D0338">
      <w:pPr>
        <w:pStyle w:val="normal0"/>
        <w:ind w:left="644"/>
        <w:rPr>
          <w:color w:val="000000"/>
        </w:rPr>
      </w:pPr>
      <w:r>
        <w:rPr>
          <w:color w:val="000000"/>
        </w:rPr>
        <w:t xml:space="preserve">2.3.2. Срок взноса до 15 мая 2023. </w:t>
      </w:r>
    </w:p>
    <w:p w:rsidR="003D0338" w:rsidRDefault="003D0338" w:rsidP="00CB5EEA">
      <w:pPr>
        <w:pStyle w:val="normal0"/>
        <w:spacing w:after="0"/>
        <w:ind w:left="644"/>
        <w:rPr>
          <w:color w:val="000000"/>
        </w:rPr>
      </w:pPr>
      <w:r>
        <w:rPr>
          <w:color w:val="000000"/>
        </w:rPr>
        <w:t>ОБЩАЯ СУММА взноса по 23200-26400р. (при числе пайщиков 6 участков) при равно долевых взносах, возможно уменьшение взноса за счет добровольных взносов (спонсоров).</w:t>
      </w:r>
    </w:p>
    <w:p w:rsidR="003D0338" w:rsidRPr="00CB5EEA" w:rsidRDefault="003D0338" w:rsidP="00CB5EEA">
      <w:pPr>
        <w:pStyle w:val="normal0"/>
        <w:spacing w:after="0"/>
        <w:ind w:left="644"/>
        <w:rPr>
          <w:color w:val="000000"/>
        </w:rPr>
      </w:pPr>
    </w:p>
    <w:p w:rsidR="003D0338" w:rsidRDefault="003D0338">
      <w:pPr>
        <w:pStyle w:val="normal0"/>
      </w:pPr>
      <w:r>
        <w:t>3. Этапы выполнения</w:t>
      </w:r>
    </w:p>
    <w:p w:rsidR="003D0338" w:rsidRDefault="003D0338">
      <w:pPr>
        <w:pStyle w:val="normal0"/>
        <w:spacing w:after="0"/>
        <w:ind w:left="720"/>
        <w:rPr>
          <w:color w:val="000000"/>
        </w:rPr>
      </w:pPr>
      <w:r>
        <w:rPr>
          <w:color w:val="000000"/>
        </w:rPr>
        <w:t>3.1.Рытье колодца, установка колец, донный фильтр, крышка на колодец. Срок сентябрь-октябрь 2022. Оплата по окончанию работ.</w:t>
      </w:r>
    </w:p>
    <w:p w:rsidR="003D0338" w:rsidRDefault="003D0338">
      <w:pPr>
        <w:pStyle w:val="normal0"/>
        <w:spacing w:after="0"/>
        <w:ind w:left="720"/>
        <w:rPr>
          <w:color w:val="000000"/>
        </w:rPr>
      </w:pPr>
      <w:r>
        <w:rPr>
          <w:color w:val="000000"/>
        </w:rPr>
        <w:t xml:space="preserve">3.2. Установка насоса и ГК . Срок апрель - май 2023. </w:t>
      </w:r>
    </w:p>
    <w:p w:rsidR="003D0338" w:rsidRDefault="003D0338">
      <w:pPr>
        <w:pStyle w:val="normal0"/>
        <w:ind w:left="720"/>
        <w:rPr>
          <w:color w:val="000000"/>
        </w:rPr>
      </w:pPr>
      <w:r>
        <w:rPr>
          <w:color w:val="000000"/>
        </w:rPr>
        <w:t>3.3.Трубопровод на 2-ю линию. Срок апрель - май 2023.</w:t>
      </w:r>
    </w:p>
    <w:p w:rsidR="003D0338" w:rsidRDefault="003D0338">
      <w:pPr>
        <w:pStyle w:val="normal0"/>
        <w:ind w:left="360"/>
      </w:pPr>
      <w:r>
        <w:t>4. Правила пользования системы водоснабжения.</w:t>
      </w:r>
    </w:p>
    <w:p w:rsidR="003D0338" w:rsidRDefault="003D0338">
      <w:pPr>
        <w:pStyle w:val="normal0"/>
        <w:spacing w:after="0"/>
        <w:ind w:left="720"/>
        <w:rPr>
          <w:color w:val="000000"/>
        </w:rPr>
      </w:pPr>
      <w:r>
        <w:rPr>
          <w:color w:val="000000"/>
        </w:rPr>
        <w:t>4.1.Установка датчиков расхода воды и электроэнергии. (Приборы учета)</w:t>
      </w:r>
    </w:p>
    <w:p w:rsidR="003D0338" w:rsidRDefault="003D0338">
      <w:pPr>
        <w:pStyle w:val="normal0"/>
        <w:ind w:left="720"/>
        <w:rPr>
          <w:color w:val="000000"/>
        </w:rPr>
      </w:pPr>
      <w:r>
        <w:rPr>
          <w:color w:val="000000"/>
        </w:rPr>
        <w:t>4.2.Определение расходов в количественном соотношении и зависимости потребления воды от % соотношения к ней потребляемой электроэнергии. Определение числа участников водозабора и распределение суммы возмещения затрат между ними (По соглашению участников).</w:t>
      </w:r>
    </w:p>
    <w:p w:rsidR="003D0338" w:rsidRDefault="003D0338">
      <w:pPr>
        <w:pStyle w:val="normal0"/>
      </w:pPr>
      <w:r>
        <w:t>Проект</w:t>
      </w:r>
    </w:p>
    <w:p w:rsidR="003D0338" w:rsidRDefault="003D0338">
      <w:pPr>
        <w:pStyle w:val="normal0"/>
      </w:pPr>
      <w:r>
        <w:t xml:space="preserve">Составлен 27.08.2022 </w:t>
      </w:r>
    </w:p>
    <w:p w:rsidR="003D0338" w:rsidRDefault="003D0338">
      <w:pPr>
        <w:pStyle w:val="normal0"/>
      </w:pPr>
      <w:r>
        <w:t>Расчет произведен по данным фирмы «Качественный колодец» (только положительные отзывы, оптимальное соотношение цены-качества, расчет по выполненным работам), Прайс листа «Леруа-Мерлен», Строй-двор «Заря».</w:t>
      </w:r>
    </w:p>
    <w:p w:rsidR="003D0338" w:rsidRDefault="003D0338">
      <w:pPr>
        <w:pStyle w:val="normal0"/>
      </w:pPr>
      <w:r>
        <w:t>Пояснения:</w:t>
      </w:r>
    </w:p>
    <w:p w:rsidR="003D0338" w:rsidRDefault="003D0338">
      <w:pPr>
        <w:pStyle w:val="normal0"/>
        <w:numPr>
          <w:ilvl w:val="0"/>
          <w:numId w:val="1"/>
        </w:numPr>
      </w:pPr>
      <w:r>
        <w:rPr>
          <w:color w:val="000000"/>
        </w:rPr>
        <w:t>Расположение точки водозабора.</w:t>
      </w:r>
    </w:p>
    <w:p w:rsidR="003D0338" w:rsidRDefault="003D0338">
      <w:pPr>
        <w:pStyle w:val="normal0"/>
      </w:pPr>
      <w:r>
        <w:t>Качественная вода, находиться на 1-й линии. На всех участках она есть, поэтому 98% вероятности, что там есть хорошая вода на глубине 7-</w:t>
      </w:r>
      <w:smartTag w:uri="urn:schemas-microsoft-com:office:smarttags" w:element="metricconverter">
        <w:smartTagPr>
          <w:attr w:name="ProductID" w:val="9 метров"/>
        </w:smartTagPr>
        <w:r>
          <w:t>9 метров</w:t>
        </w:r>
      </w:smartTag>
      <w:r>
        <w:t>.</w:t>
      </w:r>
    </w:p>
    <w:p w:rsidR="003D0338" w:rsidRDefault="003D0338">
      <w:pPr>
        <w:pStyle w:val="normal0"/>
      </w:pPr>
      <w:r>
        <w:t>На 2-й линии наличие воды пригодной к употреблению очень сомнительно. Так как на участках 15а, 12а, уч. Ляшенко, и далее по 2-й линии к озеру воды нет. Вероятность нормального водозабора на 2-й линии составляет менее 30% , поэтому бурение скважины на второй линии нецелесообразно.</w:t>
      </w:r>
    </w:p>
    <w:p w:rsidR="003D0338" w:rsidRDefault="003D0338">
      <w:pPr>
        <w:pStyle w:val="normal0"/>
        <w:numPr>
          <w:ilvl w:val="0"/>
          <w:numId w:val="1"/>
        </w:numPr>
        <w:spacing w:after="0"/>
      </w:pPr>
      <w:r>
        <w:rPr>
          <w:color w:val="000000"/>
        </w:rPr>
        <w:t>Вид водозабора.</w:t>
      </w:r>
    </w:p>
    <w:p w:rsidR="003D0338" w:rsidRDefault="003D0338">
      <w:pPr>
        <w:pStyle w:val="normal0"/>
        <w:spacing w:after="0"/>
        <w:ind w:left="1080"/>
        <w:rPr>
          <w:color w:val="000000"/>
        </w:rPr>
      </w:pPr>
      <w:r>
        <w:rPr>
          <w:color w:val="000000"/>
        </w:rPr>
        <w:t>Скважина имеет очень ограниченный объем воды (дебИт скважины), а также ограниченный срок службы (заиливание скважины).</w:t>
      </w:r>
    </w:p>
    <w:p w:rsidR="003D0338" w:rsidRDefault="003D0338">
      <w:pPr>
        <w:pStyle w:val="normal0"/>
        <w:spacing w:after="0"/>
        <w:ind w:left="1080"/>
        <w:rPr>
          <w:color w:val="000000"/>
        </w:rPr>
      </w:pPr>
      <w:r>
        <w:rPr>
          <w:color w:val="000000"/>
        </w:rPr>
        <w:t>Колодец этих недостатков не имеет. Всегда имеется резерв воды 1-2 куб.м.</w:t>
      </w:r>
    </w:p>
    <w:p w:rsidR="003D0338" w:rsidRDefault="003D0338">
      <w:pPr>
        <w:pStyle w:val="normal0"/>
        <w:spacing w:after="0"/>
        <w:ind w:left="1080"/>
        <w:rPr>
          <w:color w:val="000000"/>
        </w:rPr>
      </w:pPr>
      <w:r>
        <w:rPr>
          <w:color w:val="000000"/>
        </w:rPr>
        <w:t>Есть возможность очистки.</w:t>
      </w:r>
    </w:p>
    <w:p w:rsidR="003D0338" w:rsidRDefault="003D0338">
      <w:pPr>
        <w:pStyle w:val="normal0"/>
        <w:numPr>
          <w:ilvl w:val="0"/>
          <w:numId w:val="1"/>
        </w:numPr>
      </w:pPr>
      <w:r>
        <w:rPr>
          <w:color w:val="000000"/>
        </w:rPr>
        <w:t>Данное время - сухое, без дождей очень благоприятно для рытья колодца так как вероятность высыхания вырытого до водоносного слоя колодца минимальна.</w:t>
      </w:r>
    </w:p>
    <w:sectPr w:rsidR="003D0338" w:rsidSect="00CB5EEA">
      <w:pgSz w:w="11906" w:h="16838"/>
      <w:pgMar w:top="540" w:right="850" w:bottom="719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F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2133B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cs="Times New Roman"/>
      </w:rPr>
    </w:lvl>
  </w:abstractNum>
  <w:abstractNum w:abstractNumId="2">
    <w:nsid w:val="47375841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EC5"/>
    <w:rsid w:val="002C0EC5"/>
    <w:rsid w:val="003D0338"/>
    <w:rsid w:val="00511A83"/>
    <w:rsid w:val="00CB5EEA"/>
    <w:rsid w:val="00D8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2C0E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C0E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C0E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C0E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C0EC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C0E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E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E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E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E1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E1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E1A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2C0EC5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2C0EC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06E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C0EC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06E1A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2C0EC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621</Words>
  <Characters>3541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Водоснабжение СНТ Биолог 1 отделение</dc:title>
  <dc:subject/>
  <dc:creator>Юлия</dc:creator>
  <cp:keywords/>
  <dc:description/>
  <cp:lastModifiedBy>Юлия</cp:lastModifiedBy>
  <cp:revision>2</cp:revision>
  <cp:lastPrinted>2022-08-27T18:33:00Z</cp:lastPrinted>
  <dcterms:created xsi:type="dcterms:W3CDTF">2022-08-27T18:34:00Z</dcterms:created>
  <dcterms:modified xsi:type="dcterms:W3CDTF">2022-08-27T18:34:00Z</dcterms:modified>
</cp:coreProperties>
</file>